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4" w:rsidRPr="00FE3670" w:rsidRDefault="0045578A" w:rsidP="00BA0ED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3670">
        <w:rPr>
          <w:noProof/>
          <w:sz w:val="24"/>
          <w:szCs w:val="24"/>
        </w:rPr>
        <w:drawing>
          <wp:inline distT="0" distB="0" distL="0" distR="0" wp14:anchorId="3E8548D5" wp14:editId="1A47DC36">
            <wp:extent cx="965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D4" w:rsidRPr="006A19E4" w:rsidRDefault="00BA0ED4" w:rsidP="00BA0ED4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6A19E4">
        <w:rPr>
          <w:rFonts w:ascii="Arial" w:hAnsi="Arial" w:cs="Arial"/>
          <w:b/>
          <w:sz w:val="32"/>
          <w:szCs w:val="32"/>
        </w:rPr>
        <w:t>JABATAN PENERANGAN</w:t>
      </w:r>
    </w:p>
    <w:p w:rsidR="00B40AEB" w:rsidRPr="006A19E4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A19E4">
        <w:rPr>
          <w:rFonts w:ascii="Arial" w:hAnsi="Arial" w:cs="Arial"/>
          <w:b/>
          <w:sz w:val="32"/>
          <w:szCs w:val="32"/>
        </w:rPr>
        <w:t>JABATAN PERDANA MENTERI</w:t>
      </w:r>
    </w:p>
    <w:p w:rsidR="00013031" w:rsidRPr="007D5A05" w:rsidRDefault="00013031" w:rsidP="00B40AEB">
      <w:pPr>
        <w:pStyle w:val="Head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40AEB" w:rsidRPr="007D5A05" w:rsidRDefault="00B40AEB" w:rsidP="00B40AEB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5A05">
        <w:rPr>
          <w:rFonts w:ascii="Arial" w:hAnsi="Arial" w:cs="Arial"/>
          <w:b/>
          <w:sz w:val="28"/>
          <w:szCs w:val="28"/>
          <w:u w:val="single"/>
        </w:rPr>
        <w:t>KENYATAAN TAWARAN</w:t>
      </w:r>
    </w:p>
    <w:p w:rsidR="00B40AEB" w:rsidRPr="007D5A05" w:rsidRDefault="00B40AEB" w:rsidP="007D5A05">
      <w:pPr>
        <w:rPr>
          <w:rFonts w:ascii="Arial" w:hAnsi="Arial" w:cs="Arial"/>
          <w:b/>
          <w:sz w:val="16"/>
          <w:szCs w:val="16"/>
        </w:rPr>
      </w:pPr>
    </w:p>
    <w:p w:rsidR="00BA0ED4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BILANGAN </w:t>
      </w:r>
      <w:proofErr w:type="gramStart"/>
      <w:r w:rsidRPr="00B40AEB">
        <w:rPr>
          <w:rFonts w:ascii="Arial" w:hAnsi="Arial" w:cs="Arial"/>
          <w:b/>
          <w:sz w:val="24"/>
          <w:szCs w:val="24"/>
        </w:rPr>
        <w:t xml:space="preserve">SEBUTHARGA </w:t>
      </w:r>
      <w:r w:rsidR="00E850C6" w:rsidRPr="00B40AEB">
        <w:rPr>
          <w:rFonts w:ascii="Arial" w:hAnsi="Arial" w:cs="Arial"/>
          <w:b/>
          <w:sz w:val="24"/>
          <w:szCs w:val="24"/>
        </w:rPr>
        <w:t>:</w:t>
      </w:r>
      <w:proofErr w:type="gramEnd"/>
      <w:r w:rsidR="00E850C6" w:rsidRPr="00B40AEB">
        <w:rPr>
          <w:rFonts w:ascii="Arial" w:hAnsi="Arial" w:cs="Arial"/>
          <w:b/>
          <w:sz w:val="24"/>
          <w:szCs w:val="24"/>
        </w:rPr>
        <w:t xml:space="preserve"> </w:t>
      </w:r>
      <w:r w:rsidR="004C4F5D" w:rsidRPr="00B40AEB">
        <w:rPr>
          <w:rFonts w:ascii="Arial" w:hAnsi="Arial" w:cs="Arial"/>
          <w:b/>
          <w:sz w:val="24"/>
          <w:szCs w:val="24"/>
        </w:rPr>
        <w:t xml:space="preserve"> </w:t>
      </w:r>
      <w:r w:rsidR="002658F1" w:rsidRPr="00B40AEB">
        <w:rPr>
          <w:rFonts w:ascii="Arial" w:hAnsi="Arial" w:cs="Arial"/>
          <w:b/>
          <w:sz w:val="24"/>
          <w:szCs w:val="24"/>
        </w:rPr>
        <w:t>(</w:t>
      </w:r>
      <w:r w:rsidR="002F5F48">
        <w:rPr>
          <w:rFonts w:ascii="Arial" w:hAnsi="Arial" w:cs="Arial"/>
          <w:b/>
          <w:sz w:val="24"/>
          <w:szCs w:val="24"/>
        </w:rPr>
        <w:t xml:space="preserve"> 32</w:t>
      </w:r>
      <w:r w:rsidR="00DF35E5" w:rsidRPr="00B40AEB">
        <w:rPr>
          <w:rFonts w:ascii="Arial" w:hAnsi="Arial" w:cs="Arial"/>
          <w:b/>
          <w:sz w:val="24"/>
          <w:szCs w:val="24"/>
        </w:rPr>
        <w:t xml:space="preserve"> </w:t>
      </w:r>
      <w:r w:rsidR="00E66021">
        <w:rPr>
          <w:rFonts w:ascii="Arial" w:hAnsi="Arial" w:cs="Arial"/>
          <w:b/>
          <w:sz w:val="24"/>
          <w:szCs w:val="24"/>
        </w:rPr>
        <w:t>) INFO/PK/K/7(</w:t>
      </w:r>
      <w:r w:rsidR="00C50F55" w:rsidRPr="00B40AEB">
        <w:rPr>
          <w:rFonts w:ascii="Arial" w:hAnsi="Arial" w:cs="Arial"/>
          <w:b/>
          <w:sz w:val="24"/>
          <w:szCs w:val="24"/>
        </w:rPr>
        <w:t>2021-2022</w:t>
      </w:r>
      <w:r w:rsidR="00E66021">
        <w:rPr>
          <w:rFonts w:ascii="Arial" w:hAnsi="Arial" w:cs="Arial"/>
          <w:b/>
          <w:sz w:val="24"/>
          <w:szCs w:val="24"/>
        </w:rPr>
        <w:t>)</w:t>
      </w:r>
    </w:p>
    <w:p w:rsidR="00B40AEB" w:rsidRPr="007D5A05" w:rsidRDefault="00B40AEB" w:rsidP="00BA0ED4">
      <w:pPr>
        <w:ind w:left="1440" w:hanging="1440"/>
        <w:rPr>
          <w:rFonts w:ascii="Arial" w:hAnsi="Arial" w:cs="Arial"/>
          <w:b/>
          <w:sz w:val="16"/>
          <w:szCs w:val="16"/>
        </w:rPr>
      </w:pPr>
    </w:p>
    <w:p w:rsidR="00BA0ED4" w:rsidRPr="00B40AEB" w:rsidRDefault="00BA0ED4" w:rsidP="007D5A05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TAJUK</w:t>
      </w:r>
      <w:r w:rsidR="00B40AEB" w:rsidRPr="00B40A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0AEB" w:rsidRPr="00B40AEB">
        <w:rPr>
          <w:rFonts w:ascii="Arial" w:hAnsi="Arial" w:cs="Arial"/>
          <w:b/>
          <w:sz w:val="24"/>
          <w:szCs w:val="24"/>
        </w:rPr>
        <w:t xml:space="preserve">SEBUTHARGA </w:t>
      </w:r>
      <w:r w:rsidRPr="00B40AEB">
        <w:rPr>
          <w:rFonts w:ascii="Arial" w:hAnsi="Arial" w:cs="Arial"/>
          <w:b/>
          <w:sz w:val="24"/>
          <w:szCs w:val="24"/>
        </w:rPr>
        <w:t>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</w:t>
      </w:r>
      <w:r w:rsidR="00B60E80">
        <w:rPr>
          <w:rFonts w:ascii="Arial" w:hAnsi="Arial" w:cs="Arial"/>
          <w:b/>
          <w:color w:val="FF0000"/>
          <w:sz w:val="24"/>
          <w:szCs w:val="24"/>
        </w:rPr>
        <w:t>SUPPLIER OF INK AND TONER TO PRINTERS AND FAX MACHINES</w:t>
      </w:r>
      <w:r w:rsidR="007D5A0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40AEB" w:rsidRPr="007D5A05" w:rsidRDefault="00B40AEB" w:rsidP="00311E97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16"/>
          <w:szCs w:val="16"/>
          <w:lang w:val="pt-BR"/>
        </w:rPr>
      </w:pPr>
    </w:p>
    <w:p w:rsidR="00513B22" w:rsidRPr="00B40AEB" w:rsidRDefault="00B40AEB" w:rsidP="00485C58">
      <w:pPr>
        <w:rPr>
          <w:rFonts w:ascii="Arial" w:hAnsi="Arial" w:cs="Arial"/>
          <w:b/>
          <w:sz w:val="24"/>
          <w:szCs w:val="24"/>
        </w:rPr>
      </w:pPr>
      <w:proofErr w:type="gramStart"/>
      <w:r w:rsidRPr="00B40AEB">
        <w:rPr>
          <w:rFonts w:ascii="Arial" w:hAnsi="Arial" w:cs="Arial"/>
          <w:b/>
          <w:sz w:val="24"/>
          <w:szCs w:val="24"/>
        </w:rPr>
        <w:t>YURAN 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TIDAK DIKENAKAN BAYARAN</w:t>
      </w:r>
      <w:r w:rsidR="007D5A05">
        <w:rPr>
          <w:rFonts w:ascii="Arial" w:hAnsi="Arial" w:cs="Arial"/>
          <w:b/>
          <w:sz w:val="24"/>
          <w:szCs w:val="24"/>
        </w:rPr>
        <w:t>.</w:t>
      </w:r>
    </w:p>
    <w:p w:rsidR="00B40AEB" w:rsidRPr="007D5A05" w:rsidRDefault="00B40AEB" w:rsidP="007D5A05">
      <w:pPr>
        <w:rPr>
          <w:rFonts w:ascii="Arial" w:hAnsi="Arial" w:cs="Arial"/>
          <w:b/>
          <w:sz w:val="16"/>
          <w:szCs w:val="16"/>
        </w:rPr>
      </w:pPr>
    </w:p>
    <w:p w:rsid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TARIKH </w:t>
      </w:r>
      <w:proofErr w:type="gramStart"/>
      <w:r w:rsidRPr="00B40AEB">
        <w:rPr>
          <w:rFonts w:ascii="Arial" w:hAnsi="Arial" w:cs="Arial"/>
          <w:b/>
          <w:sz w:val="24"/>
          <w:szCs w:val="24"/>
        </w:rPr>
        <w:t>TUTUP :</w:t>
      </w:r>
      <w:proofErr w:type="gramEnd"/>
      <w:r w:rsidRPr="00B40AEB">
        <w:rPr>
          <w:rFonts w:ascii="Arial" w:hAnsi="Arial" w:cs="Arial"/>
          <w:b/>
          <w:sz w:val="24"/>
          <w:szCs w:val="24"/>
        </w:rPr>
        <w:t xml:space="preserve"> </w:t>
      </w:r>
      <w:r w:rsidR="007D5A05">
        <w:rPr>
          <w:rFonts w:ascii="Arial" w:hAnsi="Arial" w:cs="Arial"/>
          <w:b/>
          <w:sz w:val="24"/>
          <w:szCs w:val="24"/>
        </w:rPr>
        <w:t>HARI RABU,</w:t>
      </w:r>
      <w:r w:rsidR="002F5F48" w:rsidRPr="002F5F48">
        <w:t xml:space="preserve"> </w:t>
      </w:r>
      <w:r w:rsidR="002F5F48" w:rsidRPr="002F5F48">
        <w:rPr>
          <w:rFonts w:ascii="Arial" w:hAnsi="Arial" w:cs="Arial"/>
          <w:b/>
          <w:color w:val="FF0000"/>
          <w:sz w:val="24"/>
          <w:szCs w:val="24"/>
        </w:rPr>
        <w:t>11 OGOS</w:t>
      </w:r>
      <w:r w:rsidR="007D5A05" w:rsidRPr="002F5F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60E80">
        <w:rPr>
          <w:rFonts w:ascii="Arial" w:hAnsi="Arial" w:cs="Arial"/>
          <w:b/>
          <w:color w:val="FF0000"/>
          <w:sz w:val="24"/>
          <w:szCs w:val="24"/>
        </w:rPr>
        <w:t>2021</w:t>
      </w:r>
      <w:r w:rsidR="00013031">
        <w:rPr>
          <w:rFonts w:ascii="Arial" w:hAnsi="Arial" w:cs="Arial"/>
          <w:b/>
          <w:sz w:val="24"/>
          <w:szCs w:val="24"/>
        </w:rPr>
        <w:t>, JAM 2.15 PETANG</w:t>
      </w:r>
      <w:r w:rsidR="007D5A05">
        <w:rPr>
          <w:rFonts w:ascii="Arial" w:hAnsi="Arial" w:cs="Arial"/>
          <w:b/>
          <w:sz w:val="24"/>
          <w:szCs w:val="24"/>
        </w:rPr>
        <w:t>.</w:t>
      </w:r>
    </w:p>
    <w:p w:rsidR="00013031" w:rsidRPr="007D5A05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013031" w:rsidRPr="007D5A05" w:rsidRDefault="00013031" w:rsidP="00485C58">
      <w:pPr>
        <w:rPr>
          <w:rFonts w:ascii="Arial" w:hAnsi="Arial" w:cs="Arial"/>
          <w:sz w:val="16"/>
          <w:szCs w:val="16"/>
        </w:rPr>
      </w:pPr>
    </w:p>
    <w:p w:rsidR="00A7762A" w:rsidRPr="007665E4" w:rsidRDefault="00BC7E9B" w:rsidP="00485C58">
      <w:pPr>
        <w:rPr>
          <w:rFonts w:ascii="Arial" w:hAnsi="Arial" w:cs="Arial"/>
          <w:b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Syarat-syarat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bagi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mengikuti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tawaran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seperti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>:-</w:t>
      </w:r>
    </w:p>
    <w:p w:rsidR="00A7762A" w:rsidRPr="007D5A05" w:rsidRDefault="00A7762A" w:rsidP="00485C58">
      <w:pPr>
        <w:rPr>
          <w:rFonts w:ascii="Arial" w:hAnsi="Arial" w:cs="Arial"/>
          <w:b/>
          <w:sz w:val="16"/>
          <w:szCs w:val="16"/>
        </w:rPr>
      </w:pPr>
    </w:p>
    <w:p w:rsidR="00A7762A" w:rsidRPr="007665E4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Syarikat-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dipelawa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berdaftar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di Negara Brunei Darussalam.</w:t>
      </w:r>
    </w:p>
    <w:p w:rsidR="00BC7E9B" w:rsidRPr="007D5A05" w:rsidRDefault="00BC7E9B" w:rsidP="00BC7E9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3B22" w:rsidRPr="007665E4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 xml:space="preserve">Syarikat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menyertakan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dokumen-dokumen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seperti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berikut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>:-</w:t>
      </w:r>
    </w:p>
    <w:p w:rsidR="00513B22" w:rsidRPr="007665E4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Lesen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Rampaian</w:t>
      </w:r>
      <w:proofErr w:type="spellEnd"/>
    </w:p>
    <w:p w:rsidR="00513B22" w:rsidRPr="007665E4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Lesen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Perniagaan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16 &amp; 17</w:t>
      </w:r>
    </w:p>
    <w:p w:rsidR="00BC7E9B" w:rsidRPr="007665E4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EFT </w:t>
      </w:r>
      <w:proofErr w:type="spellStart"/>
      <w:r w:rsidRPr="007665E4">
        <w:rPr>
          <w:rFonts w:ascii="Arial" w:hAnsi="Arial" w:cs="Arial"/>
          <w:sz w:val="24"/>
          <w:szCs w:val="24"/>
        </w:rPr>
        <w:t>Keterangan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Bank</w:t>
      </w:r>
    </w:p>
    <w:p w:rsidR="00513B22" w:rsidRPr="007D5A05" w:rsidRDefault="00513B22" w:rsidP="007D5A05">
      <w:pPr>
        <w:pStyle w:val="ListParagraph"/>
        <w:ind w:left="1800"/>
        <w:rPr>
          <w:rFonts w:ascii="Arial" w:hAnsi="Arial" w:cs="Arial"/>
          <w:sz w:val="16"/>
          <w:szCs w:val="16"/>
        </w:rPr>
      </w:pPr>
    </w:p>
    <w:p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hendaklah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dimasukkan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kedalam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Peti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r w:rsidR="00BC7E9B" w:rsidRPr="007665E4">
        <w:rPr>
          <w:rFonts w:ascii="Arial" w:hAnsi="Arial" w:cs="Arial"/>
          <w:b/>
          <w:sz w:val="24"/>
          <w:szCs w:val="24"/>
        </w:rPr>
        <w:t xml:space="preserve">yang </w:t>
      </w:r>
      <w:proofErr w:type="spellStart"/>
      <w:r w:rsidR="00BC7E9B" w:rsidRPr="007665E4">
        <w:rPr>
          <w:rFonts w:ascii="Arial" w:hAnsi="Arial" w:cs="Arial"/>
          <w:b/>
          <w:sz w:val="24"/>
          <w:szCs w:val="24"/>
        </w:rPr>
        <w:t>disediakan</w:t>
      </w:r>
      <w:proofErr w:type="spellEnd"/>
      <w:r w:rsidR="00BC7E9B" w:rsidRPr="007665E4">
        <w:rPr>
          <w:rFonts w:ascii="Arial" w:hAnsi="Arial" w:cs="Arial"/>
          <w:b/>
          <w:sz w:val="24"/>
          <w:szCs w:val="24"/>
        </w:rPr>
        <w:t xml:space="preserve"> </w:t>
      </w:r>
      <w:r w:rsidRPr="007665E4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Bangunan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Asal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Penerangan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Terbang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Lama, Jalan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Berakas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7665E4">
        <w:rPr>
          <w:rFonts w:ascii="Arial" w:hAnsi="Arial" w:cs="Arial"/>
          <w:sz w:val="24"/>
          <w:szCs w:val="24"/>
        </w:rPr>
        <w:t>dialamatkan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kepada</w:t>
      </w:r>
      <w:proofErr w:type="spellEnd"/>
      <w:r w:rsidRPr="007665E4">
        <w:rPr>
          <w:rFonts w:ascii="Arial" w:hAnsi="Arial" w:cs="Arial"/>
          <w:sz w:val="24"/>
          <w:szCs w:val="24"/>
        </w:rPr>
        <w:t>:-</w:t>
      </w:r>
    </w:p>
    <w:p w:rsidR="007628BC" w:rsidRPr="007D5A05" w:rsidRDefault="007628BC" w:rsidP="007D5A05">
      <w:pPr>
        <w:pStyle w:val="ListParagraph"/>
        <w:spacing w:after="200"/>
        <w:rPr>
          <w:rFonts w:ascii="Arial" w:hAnsi="Arial" w:cs="Arial"/>
          <w:sz w:val="16"/>
          <w:szCs w:val="16"/>
        </w:rPr>
      </w:pPr>
    </w:p>
    <w:p w:rsidR="00513B22" w:rsidRPr="007665E4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 xml:space="preserve">Pengerusi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Jawatankuasa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Sebutharga</w:t>
      </w:r>
      <w:proofErr w:type="spellEnd"/>
    </w:p>
    <w:p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Penerangan</w:t>
      </w:r>
      <w:proofErr w:type="spellEnd"/>
      <w:r w:rsidR="007628BC" w:rsidRPr="007665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628BC" w:rsidRPr="007665E4">
        <w:rPr>
          <w:rFonts w:ascii="Arial" w:hAnsi="Arial" w:cs="Arial"/>
          <w:b/>
          <w:sz w:val="24"/>
          <w:szCs w:val="24"/>
        </w:rPr>
        <w:t>Jabatan</w:t>
      </w:r>
      <w:proofErr w:type="spellEnd"/>
      <w:r w:rsidR="007628BC" w:rsidRPr="007665E4">
        <w:rPr>
          <w:rFonts w:ascii="Arial" w:hAnsi="Arial" w:cs="Arial"/>
          <w:b/>
          <w:sz w:val="24"/>
          <w:szCs w:val="24"/>
        </w:rPr>
        <w:t xml:space="preserve"> Perdana Menteri</w:t>
      </w:r>
    </w:p>
    <w:p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Terbang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Lama, Jalan </w:t>
      </w:r>
      <w:proofErr w:type="spellStart"/>
      <w:r w:rsidRPr="007665E4">
        <w:rPr>
          <w:rFonts w:ascii="Arial" w:hAnsi="Arial" w:cs="Arial"/>
          <w:b/>
          <w:sz w:val="24"/>
          <w:szCs w:val="24"/>
        </w:rPr>
        <w:t>Berakas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BB3510</w:t>
      </w:r>
    </w:p>
    <w:p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Negara Brunei Darussalam</w:t>
      </w:r>
    </w:p>
    <w:p w:rsidR="00513B22" w:rsidRPr="007D5A05" w:rsidRDefault="00513B22" w:rsidP="0002300E">
      <w:pPr>
        <w:rPr>
          <w:rFonts w:ascii="Arial" w:hAnsi="Arial" w:cs="Arial"/>
          <w:sz w:val="16"/>
          <w:szCs w:val="16"/>
        </w:rPr>
      </w:pPr>
    </w:p>
    <w:p w:rsidR="00513B22" w:rsidRPr="007665E4" w:rsidRDefault="00BC7E9B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Seb</w:t>
      </w:r>
      <w:r w:rsidR="007628BC" w:rsidRPr="007665E4">
        <w:rPr>
          <w:rFonts w:ascii="Arial" w:hAnsi="Arial" w:cs="Arial"/>
          <w:sz w:val="24"/>
          <w:szCs w:val="24"/>
        </w:rPr>
        <w:t>utharga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65E4">
        <w:rPr>
          <w:rFonts w:ascii="Arial" w:hAnsi="Arial" w:cs="Arial"/>
          <w:sz w:val="24"/>
          <w:szCs w:val="24"/>
        </w:rPr>
        <w:t>telah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lengkap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diisikan</w:t>
      </w:r>
      <w:proofErr w:type="spellEnd"/>
      <w:r w:rsidR="00013031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7665E4">
        <w:rPr>
          <w:rFonts w:ascii="Arial" w:hAnsi="Arial" w:cs="Arial"/>
          <w:sz w:val="24"/>
          <w:szCs w:val="24"/>
        </w:rPr>
        <w:t>dengan</w:t>
      </w:r>
      <w:proofErr w:type="spellEnd"/>
      <w:r w:rsidR="00013031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7665E4">
        <w:rPr>
          <w:rFonts w:ascii="Arial" w:hAnsi="Arial" w:cs="Arial"/>
          <w:sz w:val="24"/>
          <w:szCs w:val="24"/>
        </w:rPr>
        <w:t>disertakan</w:t>
      </w:r>
      <w:proofErr w:type="spellEnd"/>
      <w:r w:rsidR="00013031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7665E4">
        <w:rPr>
          <w:rFonts w:ascii="Arial" w:hAnsi="Arial" w:cs="Arial"/>
          <w:sz w:val="24"/>
          <w:szCs w:val="24"/>
        </w:rPr>
        <w:t>dokumen-dokumen</w:t>
      </w:r>
      <w:proofErr w:type="spellEnd"/>
      <w:r w:rsidR="00013031" w:rsidRPr="007665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3031" w:rsidRPr="007665E4">
        <w:rPr>
          <w:rFonts w:ascii="Arial" w:hAnsi="Arial" w:cs="Arial"/>
          <w:sz w:val="24"/>
          <w:szCs w:val="24"/>
        </w:rPr>
        <w:t>diperlukan</w:t>
      </w:r>
      <w:proofErr w:type="spellEnd"/>
      <w:r w:rsidR="007628BC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BC" w:rsidRPr="007665E4">
        <w:rPr>
          <w:rFonts w:ascii="Arial" w:hAnsi="Arial" w:cs="Arial"/>
          <w:sz w:val="24"/>
          <w:szCs w:val="24"/>
        </w:rPr>
        <w:t>hendaklah</w:t>
      </w:r>
      <w:proofErr w:type="spellEnd"/>
      <w:r w:rsidR="007628BC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BC" w:rsidRPr="007665E4">
        <w:rPr>
          <w:rFonts w:ascii="Arial" w:hAnsi="Arial" w:cs="Arial"/>
          <w:sz w:val="24"/>
          <w:szCs w:val="24"/>
        </w:rPr>
        <w:t>d</w:t>
      </w:r>
      <w:r w:rsidR="00513B22" w:rsidRPr="007665E4">
        <w:rPr>
          <w:rFonts w:ascii="Arial" w:hAnsi="Arial" w:cs="Arial"/>
          <w:sz w:val="24"/>
          <w:szCs w:val="24"/>
        </w:rPr>
        <w:t>imasukkan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ke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dalam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sampul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surat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r w:rsidR="007628BC" w:rsidRPr="007665E4">
        <w:rPr>
          <w:rFonts w:ascii="Arial" w:hAnsi="Arial" w:cs="Arial"/>
          <w:sz w:val="24"/>
          <w:szCs w:val="24"/>
        </w:rPr>
        <w:t>yang</w:t>
      </w:r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ditutu</w:t>
      </w:r>
      <w:r w:rsidR="00E027EF" w:rsidRPr="007665E4">
        <w:rPr>
          <w:rFonts w:ascii="Arial" w:hAnsi="Arial" w:cs="Arial"/>
          <w:sz w:val="24"/>
          <w:szCs w:val="24"/>
        </w:rPr>
        <w:t>p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rapi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dengan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menyatakan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bilangan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tawaran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tanpa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menyatakan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tajuk</w:t>
      </w:r>
      <w:proofErr w:type="spellEnd"/>
      <w:r w:rsidR="00E027EF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7665E4">
        <w:rPr>
          <w:rFonts w:ascii="Arial" w:hAnsi="Arial" w:cs="Arial"/>
          <w:sz w:val="24"/>
          <w:szCs w:val="24"/>
        </w:rPr>
        <w:t>tawaran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seperti</w:t>
      </w:r>
      <w:proofErr w:type="spellEnd"/>
      <w:r w:rsidR="00513B22"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7665E4">
        <w:rPr>
          <w:rFonts w:ascii="Arial" w:hAnsi="Arial" w:cs="Arial"/>
          <w:sz w:val="24"/>
          <w:szCs w:val="24"/>
        </w:rPr>
        <w:t>berikut</w:t>
      </w:r>
      <w:proofErr w:type="spellEnd"/>
      <w:r w:rsidR="00013031" w:rsidRPr="007665E4">
        <w:rPr>
          <w:rFonts w:ascii="Arial" w:hAnsi="Arial" w:cs="Arial"/>
          <w:sz w:val="24"/>
          <w:szCs w:val="24"/>
        </w:rPr>
        <w:t>:-</w:t>
      </w:r>
    </w:p>
    <w:p w:rsidR="00513B22" w:rsidRPr="007D5A05" w:rsidRDefault="00513B22" w:rsidP="000E1DC6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513B22" w:rsidRPr="007D5A05" w:rsidRDefault="00E027EF" w:rsidP="007D5A05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sz w:val="24"/>
          <w:szCs w:val="24"/>
        </w:rPr>
        <w:t>Bilangan</w:t>
      </w:r>
      <w:proofErr w:type="spellEnd"/>
      <w:r w:rsidRPr="00766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665E4">
        <w:rPr>
          <w:rFonts w:ascii="Arial" w:hAnsi="Arial" w:cs="Arial"/>
          <w:b/>
          <w:sz w:val="24"/>
          <w:szCs w:val="24"/>
        </w:rPr>
        <w:t>Sebutharga</w:t>
      </w:r>
      <w:proofErr w:type="spellEnd"/>
      <w:r w:rsidR="007665E4">
        <w:rPr>
          <w:rFonts w:ascii="Arial" w:hAnsi="Arial" w:cs="Arial"/>
          <w:b/>
          <w:sz w:val="24"/>
          <w:szCs w:val="24"/>
        </w:rPr>
        <w:t xml:space="preserve"> </w:t>
      </w:r>
      <w:r w:rsidR="007628BC" w:rsidRPr="007665E4">
        <w:rPr>
          <w:rFonts w:ascii="Arial" w:hAnsi="Arial" w:cs="Arial"/>
          <w:b/>
          <w:sz w:val="24"/>
          <w:szCs w:val="24"/>
        </w:rPr>
        <w:t>:</w:t>
      </w:r>
      <w:proofErr w:type="gramEnd"/>
      <w:r w:rsidR="007628BC" w:rsidRPr="007665E4">
        <w:rPr>
          <w:rFonts w:ascii="Arial" w:hAnsi="Arial" w:cs="Arial"/>
          <w:b/>
          <w:sz w:val="24"/>
          <w:szCs w:val="24"/>
        </w:rPr>
        <w:t xml:space="preserve"> </w:t>
      </w:r>
      <w:r w:rsidR="007628BC" w:rsidRPr="007665E4">
        <w:rPr>
          <w:rFonts w:ascii="Arial" w:hAnsi="Arial" w:cs="Arial"/>
          <w:b/>
          <w:color w:val="FF0000"/>
          <w:sz w:val="24"/>
          <w:szCs w:val="24"/>
        </w:rPr>
        <w:t xml:space="preserve">(  </w:t>
      </w:r>
      <w:r w:rsidR="002F5F48">
        <w:rPr>
          <w:rFonts w:ascii="Arial" w:hAnsi="Arial" w:cs="Arial"/>
          <w:b/>
          <w:color w:val="FF0000"/>
          <w:sz w:val="24"/>
          <w:szCs w:val="24"/>
        </w:rPr>
        <w:t>32</w:t>
      </w:r>
      <w:r w:rsidR="007628BC" w:rsidRPr="007665E4">
        <w:rPr>
          <w:rFonts w:ascii="Arial" w:hAnsi="Arial" w:cs="Arial"/>
          <w:b/>
          <w:color w:val="FF0000"/>
          <w:sz w:val="24"/>
          <w:szCs w:val="24"/>
        </w:rPr>
        <w:t xml:space="preserve">  ) INFO/PK/K/7 (2021-2022)</w:t>
      </w:r>
    </w:p>
    <w:p w:rsidR="00513B22" w:rsidRPr="007D5A05" w:rsidRDefault="00513B22" w:rsidP="0002300E">
      <w:pPr>
        <w:pStyle w:val="ListParagraph"/>
        <w:rPr>
          <w:rFonts w:ascii="Arial" w:hAnsi="Arial" w:cs="Arial"/>
          <w:sz w:val="16"/>
          <w:szCs w:val="16"/>
        </w:rPr>
      </w:pPr>
    </w:p>
    <w:p w:rsidR="00513B22" w:rsidRPr="007665E4" w:rsidRDefault="00EB30D2" w:rsidP="00EB30D2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EB30D2">
        <w:rPr>
          <w:rFonts w:ascii="Arial" w:hAnsi="Arial" w:cs="Arial"/>
          <w:sz w:val="24"/>
          <w:szCs w:val="24"/>
        </w:rPr>
        <w:t>Merujuk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kenyataan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tawaran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sebelumnya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0D2">
        <w:rPr>
          <w:rFonts w:ascii="Arial" w:hAnsi="Arial" w:cs="Arial"/>
          <w:sz w:val="24"/>
          <w:szCs w:val="24"/>
        </w:rPr>
        <w:t>tarikh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tutup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menghantar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borang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sebutharga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adalah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EB30D2">
        <w:rPr>
          <w:rFonts w:ascii="Arial" w:hAnsi="Arial" w:cs="Arial"/>
          <w:sz w:val="24"/>
          <w:szCs w:val="24"/>
        </w:rPr>
        <w:t>hari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Rabu, 04 OGOS 2021. Oleh yang </w:t>
      </w:r>
      <w:proofErr w:type="spellStart"/>
      <w:r w:rsidRPr="00EB30D2">
        <w:rPr>
          <w:rFonts w:ascii="Arial" w:hAnsi="Arial" w:cs="Arial"/>
          <w:sz w:val="24"/>
          <w:szCs w:val="24"/>
        </w:rPr>
        <w:t>demikian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tarikh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tutup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tawaran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kini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dilanjutkan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selama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seminggu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30D2">
        <w:rPr>
          <w:rFonts w:ascii="Arial" w:hAnsi="Arial" w:cs="Arial"/>
          <w:sz w:val="24"/>
          <w:szCs w:val="24"/>
        </w:rPr>
        <w:t>Borang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Sebutharga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hendaklah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dimasukkan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ke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dalam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Peti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Sebutharga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tidak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lewat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EB30D2">
        <w:rPr>
          <w:rFonts w:ascii="Arial" w:hAnsi="Arial" w:cs="Arial"/>
          <w:sz w:val="24"/>
          <w:szCs w:val="24"/>
        </w:rPr>
        <w:t>hari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Rabu, </w:t>
      </w:r>
      <w:r w:rsidRPr="00EB30D2">
        <w:rPr>
          <w:rFonts w:ascii="Arial" w:hAnsi="Arial" w:cs="Arial"/>
          <w:b/>
          <w:sz w:val="24"/>
          <w:szCs w:val="24"/>
        </w:rPr>
        <w:t xml:space="preserve">11 OGOS  2021, Jam 2.15 </w:t>
      </w:r>
      <w:proofErr w:type="spellStart"/>
      <w:r w:rsidRPr="00EB30D2">
        <w:rPr>
          <w:rFonts w:ascii="Arial" w:hAnsi="Arial" w:cs="Arial"/>
          <w:b/>
          <w:sz w:val="24"/>
          <w:szCs w:val="24"/>
        </w:rPr>
        <w:t>petang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30D2">
        <w:rPr>
          <w:rFonts w:ascii="Arial" w:hAnsi="Arial" w:cs="Arial"/>
          <w:sz w:val="24"/>
          <w:szCs w:val="24"/>
        </w:rPr>
        <w:t>Borang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B30D2">
        <w:rPr>
          <w:rFonts w:ascii="Arial" w:hAnsi="Arial" w:cs="Arial"/>
          <w:sz w:val="24"/>
          <w:szCs w:val="24"/>
        </w:rPr>
        <w:t>lewat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diterima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dari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tarikh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B30D2">
        <w:rPr>
          <w:rFonts w:ascii="Arial" w:hAnsi="Arial" w:cs="Arial"/>
          <w:sz w:val="24"/>
          <w:szCs w:val="24"/>
        </w:rPr>
        <w:t>waktu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B30D2">
        <w:rPr>
          <w:rFonts w:ascii="Arial" w:hAnsi="Arial" w:cs="Arial"/>
          <w:sz w:val="24"/>
          <w:szCs w:val="24"/>
        </w:rPr>
        <w:t>ditetapkan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tidak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akan</w:t>
      </w:r>
      <w:proofErr w:type="spellEnd"/>
      <w:r w:rsidRPr="00EB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0D2">
        <w:rPr>
          <w:rFonts w:ascii="Arial" w:hAnsi="Arial" w:cs="Arial"/>
          <w:sz w:val="24"/>
          <w:szCs w:val="24"/>
        </w:rPr>
        <w:t>dilayan</w:t>
      </w:r>
      <w:proofErr w:type="spellEnd"/>
    </w:p>
    <w:p w:rsidR="007628BC" w:rsidRPr="007D5A05" w:rsidRDefault="007628BC" w:rsidP="007D5A05">
      <w:pPr>
        <w:pStyle w:val="ListParagraph"/>
        <w:spacing w:after="200"/>
        <w:rPr>
          <w:rFonts w:ascii="Arial" w:hAnsi="Arial" w:cs="Arial"/>
          <w:sz w:val="16"/>
          <w:szCs w:val="16"/>
        </w:rPr>
      </w:pPr>
    </w:p>
    <w:p w:rsidR="007628BC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7665E4">
        <w:rPr>
          <w:rFonts w:ascii="Arial" w:hAnsi="Arial" w:cs="Arial"/>
          <w:sz w:val="24"/>
          <w:szCs w:val="24"/>
        </w:rPr>
        <w:t>Keterangan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7665E4">
        <w:rPr>
          <w:rFonts w:ascii="Arial" w:hAnsi="Arial" w:cs="Arial"/>
          <w:sz w:val="24"/>
          <w:szCs w:val="24"/>
        </w:rPr>
        <w:t>Borang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Sebutharga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bolehlah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didapati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dialamat</w:t>
      </w:r>
      <w:proofErr w:type="spellEnd"/>
      <w:r w:rsidRPr="00766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sz w:val="24"/>
          <w:szCs w:val="24"/>
        </w:rPr>
        <w:t>berikut</w:t>
      </w:r>
      <w:proofErr w:type="spellEnd"/>
      <w:r w:rsidRPr="007665E4">
        <w:rPr>
          <w:rFonts w:ascii="Arial" w:hAnsi="Arial" w:cs="Arial"/>
          <w:sz w:val="24"/>
          <w:szCs w:val="24"/>
        </w:rPr>
        <w:t>:-</w:t>
      </w:r>
    </w:p>
    <w:p w:rsidR="00BC7E9B" w:rsidRPr="007D5A05" w:rsidRDefault="00BC7E9B" w:rsidP="007D5A05">
      <w:pPr>
        <w:pStyle w:val="ListParagraph"/>
        <w:spacing w:after="200"/>
        <w:rPr>
          <w:rFonts w:ascii="Arial" w:hAnsi="Arial" w:cs="Arial"/>
          <w:sz w:val="16"/>
          <w:szCs w:val="16"/>
        </w:rPr>
      </w:pPr>
    </w:p>
    <w:p w:rsidR="00BC7E9B" w:rsidRPr="007665E4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Kaunter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Penyambut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Tetamu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>,</w:t>
      </w:r>
    </w:p>
    <w:p w:rsidR="007628BC" w:rsidRPr="007665E4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Penerangan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Jabatan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Perdana Menteri</w:t>
      </w:r>
    </w:p>
    <w:p w:rsidR="007628BC" w:rsidRPr="007665E4" w:rsidRDefault="007628BC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Lapangan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Terbang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Lama, Jalan </w:t>
      </w:r>
      <w:proofErr w:type="spellStart"/>
      <w:r w:rsidRPr="007665E4">
        <w:rPr>
          <w:rFonts w:ascii="Arial" w:hAnsi="Arial" w:cs="Arial"/>
          <w:b/>
          <w:color w:val="FF0000"/>
          <w:sz w:val="24"/>
          <w:szCs w:val="24"/>
        </w:rPr>
        <w:t>Berakas</w:t>
      </w:r>
      <w:proofErr w:type="spellEnd"/>
      <w:r w:rsidRPr="007665E4">
        <w:rPr>
          <w:rFonts w:ascii="Arial" w:hAnsi="Arial" w:cs="Arial"/>
          <w:b/>
          <w:color w:val="FF0000"/>
          <w:sz w:val="24"/>
          <w:szCs w:val="24"/>
        </w:rPr>
        <w:t xml:space="preserve"> BB3510</w:t>
      </w:r>
    </w:p>
    <w:p w:rsidR="007628BC" w:rsidRDefault="007628BC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  <w:r w:rsidRPr="007665E4">
        <w:rPr>
          <w:rFonts w:ascii="Arial" w:hAnsi="Arial" w:cs="Arial"/>
          <w:b/>
          <w:color w:val="FF0000"/>
          <w:sz w:val="24"/>
          <w:szCs w:val="24"/>
        </w:rPr>
        <w:t>Negara Brunei Darussalam</w:t>
      </w:r>
      <w:r w:rsidR="007D5A0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66021" w:rsidRDefault="00E66021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p w:rsidR="000A2ACF" w:rsidRPr="00513B22" w:rsidRDefault="000A2ACF" w:rsidP="00E66021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sectPr w:rsidR="000A2ACF" w:rsidRPr="00513B22" w:rsidSect="00EB30D2">
      <w:footerReference w:type="default" r:id="rId9"/>
      <w:pgSz w:w="11900" w:h="16840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A6" w:rsidRDefault="00BC05A6">
      <w:r>
        <w:separator/>
      </w:r>
    </w:p>
  </w:endnote>
  <w:endnote w:type="continuationSeparator" w:id="0">
    <w:p w:rsidR="00BC05A6" w:rsidRDefault="00B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A6" w:rsidRDefault="00BC05A6">
      <w:r>
        <w:separator/>
      </w:r>
    </w:p>
  </w:footnote>
  <w:footnote w:type="continuationSeparator" w:id="0">
    <w:p w:rsidR="00BC05A6" w:rsidRDefault="00BC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1F"/>
    <w:multiLevelType w:val="hybridMultilevel"/>
    <w:tmpl w:val="F03A6A32"/>
    <w:lvl w:ilvl="0" w:tplc="7A64A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3031"/>
    <w:rsid w:val="0002300E"/>
    <w:rsid w:val="00066008"/>
    <w:rsid w:val="000A2ACF"/>
    <w:rsid w:val="000E1DC6"/>
    <w:rsid w:val="000E2AE6"/>
    <w:rsid w:val="00103355"/>
    <w:rsid w:val="00126F58"/>
    <w:rsid w:val="00137732"/>
    <w:rsid w:val="0014646C"/>
    <w:rsid w:val="00150C6A"/>
    <w:rsid w:val="00186075"/>
    <w:rsid w:val="001C51F2"/>
    <w:rsid w:val="00256344"/>
    <w:rsid w:val="002612ED"/>
    <w:rsid w:val="002658F1"/>
    <w:rsid w:val="00282715"/>
    <w:rsid w:val="002A5963"/>
    <w:rsid w:val="002F596C"/>
    <w:rsid w:val="002F5F48"/>
    <w:rsid w:val="00304D04"/>
    <w:rsid w:val="00311E97"/>
    <w:rsid w:val="00327460"/>
    <w:rsid w:val="00354017"/>
    <w:rsid w:val="003579E9"/>
    <w:rsid w:val="00370278"/>
    <w:rsid w:val="00434377"/>
    <w:rsid w:val="0045578A"/>
    <w:rsid w:val="004601FF"/>
    <w:rsid w:val="004769D7"/>
    <w:rsid w:val="00485C58"/>
    <w:rsid w:val="004C4F5D"/>
    <w:rsid w:val="005121A8"/>
    <w:rsid w:val="00513B22"/>
    <w:rsid w:val="00544BE6"/>
    <w:rsid w:val="0055128B"/>
    <w:rsid w:val="005730CD"/>
    <w:rsid w:val="00576BD4"/>
    <w:rsid w:val="0057765B"/>
    <w:rsid w:val="006A19E4"/>
    <w:rsid w:val="00707D74"/>
    <w:rsid w:val="007628BC"/>
    <w:rsid w:val="007665E4"/>
    <w:rsid w:val="007A1D07"/>
    <w:rsid w:val="007D5A05"/>
    <w:rsid w:val="007D6DDB"/>
    <w:rsid w:val="00863BD0"/>
    <w:rsid w:val="008F10E3"/>
    <w:rsid w:val="00902A52"/>
    <w:rsid w:val="00970907"/>
    <w:rsid w:val="009A1A43"/>
    <w:rsid w:val="00A4040B"/>
    <w:rsid w:val="00A517F0"/>
    <w:rsid w:val="00A7762A"/>
    <w:rsid w:val="00B33E2F"/>
    <w:rsid w:val="00B40AEB"/>
    <w:rsid w:val="00B60E80"/>
    <w:rsid w:val="00B94553"/>
    <w:rsid w:val="00BA0ED4"/>
    <w:rsid w:val="00BC05A6"/>
    <w:rsid w:val="00BC7E9B"/>
    <w:rsid w:val="00BF2638"/>
    <w:rsid w:val="00C07772"/>
    <w:rsid w:val="00C27A7F"/>
    <w:rsid w:val="00C50F55"/>
    <w:rsid w:val="00D47E1E"/>
    <w:rsid w:val="00D531C6"/>
    <w:rsid w:val="00D85402"/>
    <w:rsid w:val="00DE2A47"/>
    <w:rsid w:val="00DF35E5"/>
    <w:rsid w:val="00E027EF"/>
    <w:rsid w:val="00E036C0"/>
    <w:rsid w:val="00E2634B"/>
    <w:rsid w:val="00E52D2C"/>
    <w:rsid w:val="00E5524A"/>
    <w:rsid w:val="00E66021"/>
    <w:rsid w:val="00E735C1"/>
    <w:rsid w:val="00E850C6"/>
    <w:rsid w:val="00E95710"/>
    <w:rsid w:val="00EB30D2"/>
    <w:rsid w:val="00EB6787"/>
    <w:rsid w:val="00EC7661"/>
    <w:rsid w:val="00EE5E5D"/>
    <w:rsid w:val="00EF2F30"/>
    <w:rsid w:val="00EF31F5"/>
    <w:rsid w:val="00F253F1"/>
    <w:rsid w:val="00FD2797"/>
    <w:rsid w:val="00FE3670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A96A59-321D-46A8-8203-E51E742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NMYQ4A6FTPHW-2102554853-65</_dlc_DocId>
    <_dlc_DocIdUrl xmlns="3eb395c1-c26a-485a-a474-2edaaa77b21c">
      <Url>https://www.information.gov.bn/_layouts/15/DocIdRedir.aspx?ID=NMYQ4A6FTPHW-2102554853-65</Url>
      <Description>NMYQ4A6FTPHW-2102554853-65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8618AD2-0308-4608-8565-55EF2E9C8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79ABA-7C90-4EBB-97D6-836BB9123D23}"/>
</file>

<file path=customXml/itemProps3.xml><?xml version="1.0" encoding="utf-8"?>
<ds:datastoreItem xmlns:ds="http://schemas.openxmlformats.org/officeDocument/2006/customXml" ds:itemID="{A5E586AD-06AF-48C6-B83D-DEB0527B46BD}"/>
</file>

<file path=customXml/itemProps4.xml><?xml version="1.0" encoding="utf-8"?>
<ds:datastoreItem xmlns:ds="http://schemas.openxmlformats.org/officeDocument/2006/customXml" ds:itemID="{5639C956-7332-4F34-BAD6-63077C1049DF}"/>
</file>

<file path=customXml/itemProps5.xml><?xml version="1.0" encoding="utf-8"?>
<ds:datastoreItem xmlns:ds="http://schemas.openxmlformats.org/officeDocument/2006/customXml" ds:itemID="{1A01DE2F-F9A1-4055-96A4-8E5905311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2021-06-21T02:47:00Z</cp:lastPrinted>
  <dcterms:created xsi:type="dcterms:W3CDTF">2021-08-07T06:54:00Z</dcterms:created>
  <dcterms:modified xsi:type="dcterms:W3CDTF">2021-08-07T06:54:00Z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206da85c-e458-47c2-bc53-e6a3c124039e</vt:lpwstr>
  </property>
</Properties>
</file>